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投标报价单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8"/>
                <w:szCs w:val="36"/>
                <w:vertAlign w:val="baseline"/>
                <w:lang w:eastAsia="zh-CN"/>
              </w:rPr>
              <w:t>生活垃圾处理设施第三方安全监管服务（</w:t>
            </w:r>
            <w:r>
              <w:rPr>
                <w:rFonts w:hint="eastAsia" w:eastAsia="仿宋_GB2312"/>
                <w:sz w:val="28"/>
                <w:szCs w:val="36"/>
                <w:vertAlign w:val="baseline"/>
                <w:lang w:val="en-US" w:eastAsia="zh-CN"/>
              </w:rPr>
              <w:t>2026-2027年</w:t>
            </w:r>
            <w:r>
              <w:rPr>
                <w:rFonts w:hint="eastAsia" w:eastAsia="仿宋_GB2312"/>
                <w:sz w:val="28"/>
                <w:szCs w:val="36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供应商（签章）</w:t>
            </w:r>
          </w:p>
        </w:tc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法定代表人（签章）或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被授权人（签字）</w:t>
            </w:r>
          </w:p>
        </w:tc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投标总报价（人民币大写）</w:t>
            </w:r>
          </w:p>
        </w:tc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投标总报价（人民币小写）</w:t>
            </w:r>
          </w:p>
        </w:tc>
        <w:tc>
          <w:tcPr>
            <w:tcW w:w="426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元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MjRiMjk4YTA1ZmUwM2UxZTUwNDZlMmFjNDMwZTMifQ=="/>
  </w:docVars>
  <w:rsids>
    <w:rsidRoot w:val="00000000"/>
    <w:rsid w:val="148F1E14"/>
    <w:rsid w:val="37066EE3"/>
    <w:rsid w:val="3EFE40B7"/>
    <w:rsid w:val="47C7611D"/>
    <w:rsid w:val="6FD7EF2B"/>
    <w:rsid w:val="73E2445C"/>
    <w:rsid w:val="787145C0"/>
    <w:rsid w:val="7E56AC0F"/>
    <w:rsid w:val="7EFFC72A"/>
    <w:rsid w:val="7F2DB22B"/>
    <w:rsid w:val="DC8B7ADC"/>
    <w:rsid w:val="EDB6E616"/>
    <w:rsid w:val="FF9FC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2023-09-13T10:55:00Z</dcterms:created>
  <dc:creator>86159</dc:creator>
  <cp:lastModifiedBy>lyadmin</cp:lastModifiedBy>
  <cp:lastPrinted>2025-05-23T18:34:00Z</cp:lastPrinted>
  <dcterms:modified xsi:type="dcterms:W3CDTF">2026-06-05T15:57:42Z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47DA6F2BF6E742389B321DA2A9AD97B8_12</vt:lpwstr>
  </property>
</Properties>
</file>